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FC" w:rsidRPr="007E4BCF" w:rsidRDefault="00621A2D" w:rsidP="007E4BCF">
      <w:pPr>
        <w:jc w:val="center"/>
        <w:rPr>
          <w:rFonts w:ascii="Book Antiqua" w:hAnsi="Book Antiqua"/>
          <w:b/>
        </w:rPr>
      </w:pPr>
      <w:r w:rsidRPr="007E4BCF">
        <w:rPr>
          <w:rFonts w:ascii="Book Antiqua" w:hAnsi="Book Antiqua"/>
          <w:b/>
        </w:rPr>
        <w:t>Richardson Chemistry Syllabus</w:t>
      </w:r>
    </w:p>
    <w:p w:rsidR="00621A2D" w:rsidRPr="007E4BCF" w:rsidRDefault="00621A2D" w:rsidP="00DC043A">
      <w:pPr>
        <w:spacing w:line="240" w:lineRule="auto"/>
        <w:rPr>
          <w:b/>
          <w:sz w:val="20"/>
        </w:rPr>
      </w:pPr>
      <w:r w:rsidRPr="007E4BCF">
        <w:rPr>
          <w:b/>
          <w:sz w:val="20"/>
        </w:rPr>
        <w:t>Required Materials:</w:t>
      </w:r>
    </w:p>
    <w:p w:rsidR="00621A2D" w:rsidRPr="007E4BCF" w:rsidRDefault="00621A2D" w:rsidP="00DC043A">
      <w:pPr>
        <w:spacing w:line="240" w:lineRule="auto"/>
        <w:rPr>
          <w:sz w:val="20"/>
        </w:rPr>
      </w:pPr>
      <w:r w:rsidRPr="007E4BCF">
        <w:rPr>
          <w:sz w:val="20"/>
        </w:rPr>
        <w:t xml:space="preserve">1. A </w:t>
      </w:r>
      <w:r w:rsidRPr="007E4BCF">
        <w:rPr>
          <w:i/>
          <w:sz w:val="20"/>
        </w:rPr>
        <w:t>pencil</w:t>
      </w:r>
      <w:r w:rsidRPr="007E4BCF">
        <w:rPr>
          <w:sz w:val="20"/>
        </w:rPr>
        <w:t xml:space="preserve"> is required for all homework, labs and tests.</w:t>
      </w:r>
    </w:p>
    <w:p w:rsidR="00621A2D" w:rsidRPr="007E4BCF" w:rsidRDefault="00621A2D" w:rsidP="00DC043A">
      <w:pPr>
        <w:spacing w:line="240" w:lineRule="auto"/>
        <w:rPr>
          <w:sz w:val="20"/>
        </w:rPr>
      </w:pPr>
      <w:r w:rsidRPr="007E4BCF">
        <w:rPr>
          <w:sz w:val="20"/>
        </w:rPr>
        <w:t xml:space="preserve">2. </w:t>
      </w:r>
      <w:r w:rsidRPr="007E4BCF">
        <w:rPr>
          <w:i/>
          <w:sz w:val="20"/>
        </w:rPr>
        <w:t>Notebook paper</w:t>
      </w:r>
      <w:r w:rsidRPr="007E4BCF">
        <w:rPr>
          <w:sz w:val="20"/>
        </w:rPr>
        <w:t xml:space="preserve"> is required </w:t>
      </w:r>
      <w:proofErr w:type="spellStart"/>
      <w:r w:rsidRPr="007E4BCF">
        <w:rPr>
          <w:sz w:val="20"/>
        </w:rPr>
        <w:t>everday</w:t>
      </w:r>
      <w:proofErr w:type="spellEnd"/>
      <w:r w:rsidRPr="007E4BCF">
        <w:rPr>
          <w:sz w:val="20"/>
        </w:rPr>
        <w:t xml:space="preserve"> (use 8</w:t>
      </w:r>
      <w:r w:rsidRPr="007E4BCF">
        <w:rPr>
          <w:sz w:val="20"/>
          <w:vertAlign w:val="superscript"/>
        </w:rPr>
        <w:t>1</w:t>
      </w:r>
      <w:r w:rsidRPr="007E4BCF">
        <w:rPr>
          <w:sz w:val="20"/>
        </w:rPr>
        <w:t>/</w:t>
      </w:r>
      <w:r w:rsidRPr="007E4BCF">
        <w:rPr>
          <w:sz w:val="20"/>
          <w:vertAlign w:val="subscript"/>
        </w:rPr>
        <w:t>2</w:t>
      </w:r>
      <w:r w:rsidRPr="007E4BCF">
        <w:rPr>
          <w:sz w:val="20"/>
        </w:rPr>
        <w:t xml:space="preserve"> by 11 inch).</w:t>
      </w:r>
    </w:p>
    <w:p w:rsidR="00621A2D" w:rsidRPr="007E4BCF" w:rsidRDefault="00621A2D" w:rsidP="00DC043A">
      <w:pPr>
        <w:spacing w:line="240" w:lineRule="auto"/>
        <w:rPr>
          <w:sz w:val="20"/>
        </w:rPr>
      </w:pPr>
      <w:r w:rsidRPr="007E4BCF">
        <w:rPr>
          <w:sz w:val="20"/>
        </w:rPr>
        <w:t xml:space="preserve">3. A </w:t>
      </w:r>
      <w:r w:rsidRPr="007E4BCF">
        <w:rPr>
          <w:i/>
          <w:sz w:val="20"/>
        </w:rPr>
        <w:t>red or blue pen</w:t>
      </w:r>
      <w:r w:rsidRPr="007E4BCF">
        <w:rPr>
          <w:sz w:val="20"/>
        </w:rPr>
        <w:t xml:space="preserve"> is required for grading homework.</w:t>
      </w:r>
    </w:p>
    <w:p w:rsidR="00621A2D" w:rsidRPr="007E4BCF" w:rsidRDefault="00621A2D" w:rsidP="00DC043A">
      <w:pPr>
        <w:spacing w:line="240" w:lineRule="auto"/>
        <w:rPr>
          <w:sz w:val="20"/>
        </w:rPr>
      </w:pPr>
      <w:r w:rsidRPr="007E4BCF">
        <w:rPr>
          <w:sz w:val="20"/>
        </w:rPr>
        <w:t xml:space="preserve">4. A </w:t>
      </w:r>
      <w:r w:rsidRPr="007E4BCF">
        <w:rPr>
          <w:i/>
          <w:sz w:val="20"/>
        </w:rPr>
        <w:t>Scientific Calculator</w:t>
      </w:r>
      <w:r w:rsidRPr="007E4BCF">
        <w:rPr>
          <w:sz w:val="20"/>
        </w:rPr>
        <w:t xml:space="preserve">. A cell phone or any other device </w:t>
      </w:r>
      <w:proofErr w:type="gramStart"/>
      <w:r w:rsidRPr="007E4BCF">
        <w:rPr>
          <w:sz w:val="20"/>
        </w:rPr>
        <w:t>may not be used</w:t>
      </w:r>
      <w:proofErr w:type="gramEnd"/>
      <w:r w:rsidRPr="007E4BCF">
        <w:rPr>
          <w:sz w:val="20"/>
        </w:rPr>
        <w:t xml:space="preserve"> on tests and quizzes </w:t>
      </w:r>
      <w:r w:rsidR="007E4BCF" w:rsidRPr="007E4BCF">
        <w:rPr>
          <w:sz w:val="20"/>
        </w:rPr>
        <w:t>as a calculator.</w:t>
      </w:r>
    </w:p>
    <w:p w:rsidR="00621A2D" w:rsidRPr="007E4BCF" w:rsidRDefault="00621A2D" w:rsidP="00DC043A">
      <w:pPr>
        <w:spacing w:line="240" w:lineRule="auto"/>
        <w:rPr>
          <w:b/>
          <w:sz w:val="20"/>
        </w:rPr>
      </w:pPr>
      <w:r w:rsidRPr="007E4BCF">
        <w:rPr>
          <w:b/>
          <w:sz w:val="20"/>
        </w:rPr>
        <w:t>Behavior:</w:t>
      </w:r>
    </w:p>
    <w:p w:rsidR="00621A2D" w:rsidRPr="007E4BCF" w:rsidRDefault="00621A2D" w:rsidP="00DC043A">
      <w:pPr>
        <w:spacing w:line="240" w:lineRule="auto"/>
        <w:rPr>
          <w:sz w:val="20"/>
        </w:rPr>
      </w:pPr>
      <w:r w:rsidRPr="007E4BCF">
        <w:rPr>
          <w:sz w:val="20"/>
        </w:rPr>
        <w:t xml:space="preserve">1. </w:t>
      </w:r>
      <w:proofErr w:type="gramStart"/>
      <w:r w:rsidRPr="007E4BCF">
        <w:rPr>
          <w:i/>
          <w:sz w:val="20"/>
        </w:rPr>
        <w:t>Be</w:t>
      </w:r>
      <w:proofErr w:type="gramEnd"/>
      <w:r w:rsidRPr="007E4BCF">
        <w:rPr>
          <w:i/>
          <w:sz w:val="20"/>
        </w:rPr>
        <w:t xml:space="preserve"> respectful</w:t>
      </w:r>
      <w:r w:rsidRPr="007E4BCF">
        <w:rPr>
          <w:sz w:val="20"/>
        </w:rPr>
        <w:t xml:space="preserve"> of teacher, classroom, and peers.</w:t>
      </w:r>
    </w:p>
    <w:p w:rsidR="00621A2D" w:rsidRPr="007E4BCF" w:rsidRDefault="00621A2D" w:rsidP="00DC043A">
      <w:pPr>
        <w:spacing w:line="240" w:lineRule="auto"/>
        <w:rPr>
          <w:sz w:val="20"/>
        </w:rPr>
      </w:pPr>
      <w:r w:rsidRPr="007E4BCF">
        <w:rPr>
          <w:sz w:val="20"/>
        </w:rPr>
        <w:t xml:space="preserve">2. </w:t>
      </w:r>
      <w:proofErr w:type="gramStart"/>
      <w:r w:rsidRPr="007E4BCF">
        <w:rPr>
          <w:i/>
          <w:sz w:val="20"/>
        </w:rPr>
        <w:t>Be</w:t>
      </w:r>
      <w:proofErr w:type="gramEnd"/>
      <w:r w:rsidRPr="007E4BCF">
        <w:rPr>
          <w:i/>
          <w:sz w:val="20"/>
        </w:rPr>
        <w:t xml:space="preserve"> alert and attentive</w:t>
      </w:r>
      <w:r w:rsidRPr="007E4BCF">
        <w:rPr>
          <w:sz w:val="20"/>
        </w:rPr>
        <w:t xml:space="preserve"> – do not put head down during class.</w:t>
      </w:r>
      <w:r w:rsidR="002A5766" w:rsidRPr="007E4BCF">
        <w:rPr>
          <w:sz w:val="20"/>
        </w:rPr>
        <w:t xml:space="preserve"> </w:t>
      </w:r>
      <w:proofErr w:type="gramStart"/>
      <w:r w:rsidR="002A5766" w:rsidRPr="007E4BCF">
        <w:rPr>
          <w:sz w:val="20"/>
        </w:rPr>
        <w:t>Also</w:t>
      </w:r>
      <w:proofErr w:type="gramEnd"/>
      <w:r w:rsidR="002A5766" w:rsidRPr="007E4BCF">
        <w:rPr>
          <w:sz w:val="20"/>
        </w:rPr>
        <w:t>, when you are in chemistry, you will be working on chemistry.</w:t>
      </w:r>
    </w:p>
    <w:p w:rsidR="00621A2D" w:rsidRPr="007E4BCF" w:rsidRDefault="00621A2D" w:rsidP="00DC043A">
      <w:pPr>
        <w:spacing w:line="240" w:lineRule="auto"/>
        <w:rPr>
          <w:sz w:val="20"/>
        </w:rPr>
      </w:pPr>
      <w:r w:rsidRPr="007E4BCF">
        <w:rPr>
          <w:sz w:val="20"/>
        </w:rPr>
        <w:t xml:space="preserve">3. </w:t>
      </w:r>
      <w:r w:rsidRPr="007E4BCF">
        <w:rPr>
          <w:i/>
          <w:sz w:val="20"/>
        </w:rPr>
        <w:t>Speak at the appropriate time</w:t>
      </w:r>
      <w:r w:rsidRPr="007E4BCF">
        <w:rPr>
          <w:sz w:val="20"/>
        </w:rPr>
        <w:t xml:space="preserve"> – If you have a question, raise your hand, and I will answer it the best I can. Do not talk when others are talking and allow others to hear by being quiet.</w:t>
      </w:r>
    </w:p>
    <w:p w:rsidR="00621A2D" w:rsidRPr="007E4BCF" w:rsidRDefault="00621A2D" w:rsidP="00DC043A">
      <w:pPr>
        <w:spacing w:line="240" w:lineRule="auto"/>
        <w:rPr>
          <w:sz w:val="20"/>
        </w:rPr>
      </w:pPr>
      <w:r w:rsidRPr="007E4BCF">
        <w:rPr>
          <w:sz w:val="20"/>
        </w:rPr>
        <w:t xml:space="preserve">4. Compliance to student dress codes. Offenses </w:t>
      </w:r>
      <w:proofErr w:type="gramStart"/>
      <w:r w:rsidRPr="007E4BCF">
        <w:rPr>
          <w:sz w:val="20"/>
        </w:rPr>
        <w:t>will be referred</w:t>
      </w:r>
      <w:proofErr w:type="gramEnd"/>
      <w:r w:rsidRPr="007E4BCF">
        <w:rPr>
          <w:sz w:val="20"/>
        </w:rPr>
        <w:t xml:space="preserve"> to the Dean’s office.</w:t>
      </w:r>
    </w:p>
    <w:p w:rsidR="00621A2D" w:rsidRPr="007E4BCF" w:rsidRDefault="00621A2D" w:rsidP="00DC043A">
      <w:pPr>
        <w:spacing w:line="240" w:lineRule="auto"/>
        <w:rPr>
          <w:sz w:val="20"/>
        </w:rPr>
      </w:pPr>
      <w:r w:rsidRPr="007E4BCF">
        <w:rPr>
          <w:sz w:val="20"/>
        </w:rPr>
        <w:t xml:space="preserve">5. </w:t>
      </w:r>
      <w:r w:rsidRPr="007E4BCF">
        <w:rPr>
          <w:i/>
          <w:sz w:val="20"/>
        </w:rPr>
        <w:t>Do not throw any object</w:t>
      </w:r>
      <w:r w:rsidRPr="007E4BCF">
        <w:rPr>
          <w:sz w:val="20"/>
        </w:rPr>
        <w:t xml:space="preserve"> in the room.</w:t>
      </w:r>
    </w:p>
    <w:p w:rsidR="00621A2D" w:rsidRPr="007E4BCF" w:rsidRDefault="00621A2D" w:rsidP="00DC043A">
      <w:pPr>
        <w:spacing w:line="240" w:lineRule="auto"/>
        <w:rPr>
          <w:sz w:val="20"/>
        </w:rPr>
      </w:pPr>
      <w:r w:rsidRPr="007E4BCF">
        <w:rPr>
          <w:sz w:val="20"/>
        </w:rPr>
        <w:t xml:space="preserve">6. Your </w:t>
      </w:r>
      <w:r w:rsidRPr="007E4BCF">
        <w:rPr>
          <w:i/>
          <w:sz w:val="20"/>
        </w:rPr>
        <w:t>BOYD should be used only during approved times</w:t>
      </w:r>
      <w:r w:rsidRPr="007E4BCF">
        <w:rPr>
          <w:sz w:val="20"/>
        </w:rPr>
        <w:t xml:space="preserve">. A cell phone is not a BOYD. </w:t>
      </w:r>
    </w:p>
    <w:p w:rsidR="00621A2D" w:rsidRPr="007E4BCF" w:rsidRDefault="00621A2D" w:rsidP="00DC043A">
      <w:pPr>
        <w:spacing w:line="240" w:lineRule="auto"/>
        <w:rPr>
          <w:sz w:val="20"/>
        </w:rPr>
      </w:pPr>
      <w:r w:rsidRPr="007E4BCF">
        <w:rPr>
          <w:sz w:val="20"/>
        </w:rPr>
        <w:t xml:space="preserve">7. </w:t>
      </w:r>
      <w:r w:rsidRPr="007E4BCF">
        <w:rPr>
          <w:i/>
          <w:sz w:val="20"/>
        </w:rPr>
        <w:t xml:space="preserve">Cell phone use </w:t>
      </w:r>
      <w:proofErr w:type="gramStart"/>
      <w:r w:rsidRPr="007E4BCF">
        <w:rPr>
          <w:i/>
          <w:sz w:val="20"/>
        </w:rPr>
        <w:t>is not permitted</w:t>
      </w:r>
      <w:proofErr w:type="gramEnd"/>
      <w:r w:rsidRPr="007E4BCF">
        <w:rPr>
          <w:sz w:val="20"/>
        </w:rPr>
        <w:t xml:space="preserve"> in class. </w:t>
      </w:r>
      <w:proofErr w:type="gramStart"/>
      <w:r w:rsidRPr="007E4BCF">
        <w:rPr>
          <w:sz w:val="20"/>
        </w:rPr>
        <w:t>It is not a calculator</w:t>
      </w:r>
      <w:proofErr w:type="gramEnd"/>
      <w:r w:rsidRPr="007E4BCF">
        <w:rPr>
          <w:sz w:val="20"/>
        </w:rPr>
        <w:t xml:space="preserve">, </w:t>
      </w:r>
      <w:proofErr w:type="gramStart"/>
      <w:r w:rsidRPr="007E4BCF">
        <w:rPr>
          <w:sz w:val="20"/>
        </w:rPr>
        <w:t>it is not a device</w:t>
      </w:r>
      <w:proofErr w:type="gramEnd"/>
      <w:r w:rsidRPr="007E4BCF">
        <w:rPr>
          <w:sz w:val="20"/>
        </w:rPr>
        <w:t xml:space="preserve">. If it is out, it </w:t>
      </w:r>
      <w:proofErr w:type="gramStart"/>
      <w:r w:rsidRPr="007E4BCF">
        <w:rPr>
          <w:sz w:val="20"/>
        </w:rPr>
        <w:t>will be confiscated</w:t>
      </w:r>
      <w:proofErr w:type="gramEnd"/>
      <w:r w:rsidRPr="007E4BCF">
        <w:rPr>
          <w:sz w:val="20"/>
        </w:rPr>
        <w:t>.</w:t>
      </w:r>
    </w:p>
    <w:p w:rsidR="002A5766" w:rsidRPr="007E4BCF" w:rsidRDefault="00621A2D" w:rsidP="00DC043A">
      <w:pPr>
        <w:spacing w:line="240" w:lineRule="auto"/>
        <w:rPr>
          <w:sz w:val="20"/>
        </w:rPr>
      </w:pPr>
      <w:r w:rsidRPr="007E4BCF">
        <w:rPr>
          <w:sz w:val="20"/>
        </w:rPr>
        <w:t xml:space="preserve">8. Absolutely </w:t>
      </w:r>
      <w:r w:rsidRPr="007E4BCF">
        <w:rPr>
          <w:i/>
          <w:sz w:val="20"/>
        </w:rPr>
        <w:t>NO eating</w:t>
      </w:r>
      <w:r w:rsidRPr="007E4BCF">
        <w:rPr>
          <w:sz w:val="20"/>
        </w:rPr>
        <w:t xml:space="preserve">. Repeat offenders </w:t>
      </w:r>
      <w:proofErr w:type="gramStart"/>
      <w:r w:rsidRPr="007E4BCF">
        <w:rPr>
          <w:sz w:val="20"/>
        </w:rPr>
        <w:t>will be written up</w:t>
      </w:r>
      <w:proofErr w:type="gramEnd"/>
      <w:r w:rsidRPr="007E4BCF">
        <w:rPr>
          <w:sz w:val="20"/>
        </w:rPr>
        <w:t xml:space="preserve">. This is a school rule and </w:t>
      </w:r>
      <w:proofErr w:type="gramStart"/>
      <w:r w:rsidRPr="007E4BCF">
        <w:rPr>
          <w:sz w:val="20"/>
        </w:rPr>
        <w:t>will be enforced</w:t>
      </w:r>
      <w:proofErr w:type="gramEnd"/>
      <w:r w:rsidRPr="007E4BCF">
        <w:rPr>
          <w:sz w:val="20"/>
        </w:rPr>
        <w:t>!</w:t>
      </w:r>
    </w:p>
    <w:p w:rsidR="002A5766" w:rsidRPr="007E4BCF" w:rsidRDefault="002A5766" w:rsidP="00DC043A">
      <w:pPr>
        <w:spacing w:line="240" w:lineRule="auto"/>
        <w:rPr>
          <w:sz w:val="20"/>
        </w:rPr>
      </w:pPr>
      <w:r w:rsidRPr="007E4BCF">
        <w:rPr>
          <w:b/>
          <w:sz w:val="20"/>
        </w:rPr>
        <w:t>Absences:</w:t>
      </w:r>
      <w:r w:rsidRPr="007E4BCF">
        <w:rPr>
          <w:sz w:val="20"/>
        </w:rPr>
        <w:t xml:space="preserve"> If you miss a </w:t>
      </w:r>
      <w:proofErr w:type="gramStart"/>
      <w:r w:rsidRPr="007E4BCF">
        <w:rPr>
          <w:sz w:val="20"/>
        </w:rPr>
        <w:t>day</w:t>
      </w:r>
      <w:proofErr w:type="gramEnd"/>
      <w:r w:rsidRPr="007E4BCF">
        <w:rPr>
          <w:sz w:val="20"/>
        </w:rPr>
        <w:t xml:space="preserve"> YOU ARE RESPONSIBLE for getting your make-up work. You will have one day to turn in make-up work for </w:t>
      </w:r>
      <w:proofErr w:type="spellStart"/>
      <w:r w:rsidRPr="007E4BCF">
        <w:rPr>
          <w:sz w:val="20"/>
        </w:rPr>
        <w:t>everyday</w:t>
      </w:r>
      <w:proofErr w:type="spellEnd"/>
      <w:r w:rsidRPr="007E4BCF">
        <w:rPr>
          <w:sz w:val="20"/>
        </w:rPr>
        <w:t xml:space="preserve"> you missed. Come in before or stay after school to get the help you need to catch up. If you miss 2 days in a row there will be a make-up assignment due each day following the day you </w:t>
      </w:r>
      <w:proofErr w:type="gramStart"/>
      <w:r w:rsidRPr="007E4BCF">
        <w:rPr>
          <w:sz w:val="20"/>
        </w:rPr>
        <w:t>return</w:t>
      </w:r>
      <w:proofErr w:type="gramEnd"/>
      <w:r w:rsidRPr="007E4BCF">
        <w:rPr>
          <w:sz w:val="20"/>
        </w:rPr>
        <w:t xml:space="preserve"> (I will not accept 2 assignments 2 days after you return).</w:t>
      </w:r>
    </w:p>
    <w:p w:rsidR="002A5766" w:rsidRPr="007E4BCF" w:rsidRDefault="002A5766" w:rsidP="00DC043A">
      <w:pPr>
        <w:spacing w:line="240" w:lineRule="auto"/>
        <w:rPr>
          <w:sz w:val="20"/>
        </w:rPr>
      </w:pPr>
      <w:r w:rsidRPr="007E4BCF">
        <w:rPr>
          <w:b/>
          <w:sz w:val="20"/>
        </w:rPr>
        <w:t>Cheating:</w:t>
      </w:r>
      <w:r w:rsidRPr="007E4BCF">
        <w:rPr>
          <w:sz w:val="20"/>
        </w:rPr>
        <w:t xml:space="preserve"> enforced as student handbook guidelines.</w:t>
      </w:r>
    </w:p>
    <w:p w:rsidR="002A5766" w:rsidRPr="007E4BCF" w:rsidRDefault="002A5766" w:rsidP="00DC043A">
      <w:pPr>
        <w:spacing w:line="240" w:lineRule="auto"/>
        <w:rPr>
          <w:b/>
          <w:sz w:val="20"/>
        </w:rPr>
      </w:pPr>
      <w:r w:rsidRPr="007E4BCF">
        <w:rPr>
          <w:b/>
          <w:sz w:val="20"/>
        </w:rPr>
        <w:t>Grading:</w:t>
      </w:r>
    </w:p>
    <w:p w:rsidR="002A5766" w:rsidRPr="007E4BCF" w:rsidRDefault="002A5766" w:rsidP="00DC043A">
      <w:pPr>
        <w:spacing w:line="240" w:lineRule="auto"/>
        <w:rPr>
          <w:sz w:val="20"/>
        </w:rPr>
      </w:pPr>
      <w:r w:rsidRPr="007E4BCF">
        <w:rPr>
          <w:sz w:val="20"/>
        </w:rPr>
        <w:t>1. School grading scale is in student handbook.</w:t>
      </w:r>
    </w:p>
    <w:p w:rsidR="002A5766" w:rsidRPr="007E4BCF" w:rsidRDefault="002A5766" w:rsidP="00DC043A">
      <w:pPr>
        <w:spacing w:line="240" w:lineRule="auto"/>
        <w:rPr>
          <w:sz w:val="20"/>
        </w:rPr>
      </w:pPr>
      <w:r w:rsidRPr="007E4BCF">
        <w:rPr>
          <w:sz w:val="20"/>
        </w:rPr>
        <w:t>2. Semester grade = (Each nine week grade = 40% + Final Exam = 20%)</w:t>
      </w:r>
      <w:r w:rsidR="00DC043A" w:rsidRPr="007E4BCF">
        <w:rPr>
          <w:sz w:val="20"/>
        </w:rPr>
        <w:t xml:space="preserve"> Your grades each 9 weeks will be determined b raw points. The </w:t>
      </w:r>
      <w:proofErr w:type="gramStart"/>
      <w:r w:rsidR="00DC043A" w:rsidRPr="007E4BCF">
        <w:rPr>
          <w:sz w:val="20"/>
        </w:rPr>
        <w:t>points</w:t>
      </w:r>
      <w:proofErr w:type="gramEnd"/>
      <w:r w:rsidR="00DC043A" w:rsidRPr="007E4BCF">
        <w:rPr>
          <w:sz w:val="20"/>
        </w:rPr>
        <w:t xml:space="preserve"> breakdown is described below.</w:t>
      </w:r>
    </w:p>
    <w:p w:rsidR="00DC043A" w:rsidRPr="007E4BCF" w:rsidRDefault="00DC043A" w:rsidP="00DC043A">
      <w:pPr>
        <w:spacing w:line="240" w:lineRule="auto"/>
        <w:rPr>
          <w:sz w:val="20"/>
        </w:rPr>
      </w:pPr>
      <w:r w:rsidRPr="007E4BCF">
        <w:rPr>
          <w:sz w:val="20"/>
        </w:rPr>
        <w:t xml:space="preserve">3. Grade Categories </w:t>
      </w:r>
      <w:r w:rsidR="002A5766" w:rsidRPr="007E4BCF">
        <w:rPr>
          <w:sz w:val="20"/>
        </w:rPr>
        <w:t xml:space="preserve"> </w:t>
      </w:r>
    </w:p>
    <w:p w:rsidR="00DC043A" w:rsidRPr="007E4BCF" w:rsidRDefault="002A5766" w:rsidP="00DC043A">
      <w:pPr>
        <w:spacing w:line="240" w:lineRule="auto"/>
        <w:ind w:firstLine="720"/>
        <w:rPr>
          <w:sz w:val="20"/>
        </w:rPr>
      </w:pPr>
      <w:r w:rsidRPr="007E4BCF">
        <w:rPr>
          <w:b/>
          <w:sz w:val="20"/>
        </w:rPr>
        <w:t>5-10%</w:t>
      </w:r>
      <w:r w:rsidRPr="007E4BCF">
        <w:rPr>
          <w:sz w:val="20"/>
        </w:rPr>
        <w:t xml:space="preserve"> </w:t>
      </w:r>
      <w:r w:rsidRPr="007474B7">
        <w:rPr>
          <w:b/>
          <w:i/>
          <w:sz w:val="20"/>
        </w:rPr>
        <w:t>Homework:</w:t>
      </w:r>
      <w:r w:rsidRPr="007E4BCF">
        <w:rPr>
          <w:sz w:val="20"/>
        </w:rPr>
        <w:t xml:space="preserve"> nearly nightly assignments, generally due the next day. These assignments are usually between 5-10 problems and </w:t>
      </w:r>
      <w:proofErr w:type="gramStart"/>
      <w:r w:rsidRPr="007E4BCF">
        <w:rPr>
          <w:sz w:val="20"/>
        </w:rPr>
        <w:t>are designed</w:t>
      </w:r>
      <w:proofErr w:type="gramEnd"/>
      <w:r w:rsidRPr="007E4BCF">
        <w:rPr>
          <w:sz w:val="20"/>
        </w:rPr>
        <w:t xml:space="preserve"> to take 20-60 </w:t>
      </w:r>
      <w:proofErr w:type="spellStart"/>
      <w:r w:rsidRPr="007E4BCF">
        <w:rPr>
          <w:sz w:val="20"/>
        </w:rPr>
        <w:t>mins</w:t>
      </w:r>
      <w:proofErr w:type="spellEnd"/>
      <w:r w:rsidRPr="007E4BCF">
        <w:rPr>
          <w:sz w:val="20"/>
        </w:rPr>
        <w:t>. On most homework days, there will be time in</w:t>
      </w:r>
      <w:r w:rsidR="00DC043A" w:rsidRPr="007E4BCF">
        <w:rPr>
          <w:sz w:val="20"/>
        </w:rPr>
        <w:t xml:space="preserve"> class to work on your homework. If you are regularly spending more than 30 </w:t>
      </w:r>
      <w:proofErr w:type="spellStart"/>
      <w:r w:rsidR="00DC043A" w:rsidRPr="007E4BCF">
        <w:rPr>
          <w:sz w:val="20"/>
        </w:rPr>
        <w:t>mins</w:t>
      </w:r>
      <w:proofErr w:type="spellEnd"/>
      <w:r w:rsidR="00DC043A" w:rsidRPr="007E4BCF">
        <w:rPr>
          <w:sz w:val="20"/>
        </w:rPr>
        <w:t xml:space="preserve"> at home a night working on homework, you may want to evaluate how you are spending your time in class.</w:t>
      </w:r>
      <w:r w:rsidRPr="007E4BCF">
        <w:rPr>
          <w:sz w:val="20"/>
        </w:rPr>
        <w:t xml:space="preserve"> </w:t>
      </w:r>
      <w:r w:rsidR="00DC043A" w:rsidRPr="007E4BCF">
        <w:rPr>
          <w:sz w:val="20"/>
        </w:rPr>
        <w:t xml:space="preserve">Homework </w:t>
      </w:r>
      <w:proofErr w:type="gramStart"/>
      <w:r w:rsidR="00DC043A" w:rsidRPr="007E4BCF">
        <w:rPr>
          <w:sz w:val="20"/>
        </w:rPr>
        <w:t>will be checked</w:t>
      </w:r>
      <w:proofErr w:type="gramEnd"/>
      <w:r w:rsidR="00DC043A" w:rsidRPr="007E4BCF">
        <w:rPr>
          <w:sz w:val="20"/>
        </w:rPr>
        <w:t xml:space="preserve"> in class the day after it was assigned. NO LATE HOMEWORK IS ACCPETED. I will drop your lowest homework score ever quarter. </w:t>
      </w:r>
    </w:p>
    <w:p w:rsidR="00DC043A" w:rsidRPr="007E4BCF" w:rsidRDefault="002A5766" w:rsidP="00DC043A">
      <w:pPr>
        <w:spacing w:line="240" w:lineRule="auto"/>
        <w:ind w:firstLine="720"/>
        <w:rPr>
          <w:sz w:val="20"/>
        </w:rPr>
      </w:pPr>
      <w:r w:rsidRPr="007E4BCF">
        <w:rPr>
          <w:b/>
          <w:sz w:val="20"/>
        </w:rPr>
        <w:t xml:space="preserve">20-30% </w:t>
      </w:r>
      <w:r w:rsidRPr="007474B7">
        <w:rPr>
          <w:b/>
          <w:i/>
          <w:sz w:val="20"/>
        </w:rPr>
        <w:t>Labs</w:t>
      </w:r>
      <w:r w:rsidR="00DC043A" w:rsidRPr="007474B7">
        <w:rPr>
          <w:i/>
          <w:sz w:val="20"/>
        </w:rPr>
        <w:t>:</w:t>
      </w:r>
      <w:r w:rsidR="00DC043A" w:rsidRPr="007E4BCF">
        <w:rPr>
          <w:sz w:val="20"/>
        </w:rPr>
        <w:t xml:space="preserve"> Labs are usually planned over a </w:t>
      </w:r>
      <w:proofErr w:type="gramStart"/>
      <w:r w:rsidR="00DC043A" w:rsidRPr="007E4BCF">
        <w:rPr>
          <w:sz w:val="20"/>
        </w:rPr>
        <w:t>2 day</w:t>
      </w:r>
      <w:proofErr w:type="gramEnd"/>
      <w:r w:rsidR="00DC043A" w:rsidRPr="007E4BCF">
        <w:rPr>
          <w:sz w:val="20"/>
        </w:rPr>
        <w:t xml:space="preserve"> period. 1 day to collect data, the other to spend in class time interpreting data and concluding. Both labs and homework </w:t>
      </w:r>
      <w:proofErr w:type="gramStart"/>
      <w:r w:rsidR="00DC043A" w:rsidRPr="007E4BCF">
        <w:rPr>
          <w:sz w:val="20"/>
        </w:rPr>
        <w:t>are graded</w:t>
      </w:r>
      <w:proofErr w:type="gramEnd"/>
      <w:r w:rsidR="00DC043A" w:rsidRPr="007E4BCF">
        <w:rPr>
          <w:sz w:val="20"/>
        </w:rPr>
        <w:t xml:space="preserve"> on accuracy. Labs </w:t>
      </w:r>
      <w:proofErr w:type="gramStart"/>
      <w:r w:rsidR="00DC043A" w:rsidRPr="007E4BCF">
        <w:rPr>
          <w:sz w:val="20"/>
        </w:rPr>
        <w:t>are accepted</w:t>
      </w:r>
      <w:proofErr w:type="gramEnd"/>
      <w:r w:rsidR="00DC043A" w:rsidRPr="007E4BCF">
        <w:rPr>
          <w:sz w:val="20"/>
        </w:rPr>
        <w:t xml:space="preserve"> late at a 10% per day penalty. </w:t>
      </w:r>
    </w:p>
    <w:p w:rsidR="002A5766" w:rsidRPr="007E4BCF" w:rsidRDefault="00DC043A" w:rsidP="00DC043A">
      <w:pPr>
        <w:spacing w:line="240" w:lineRule="auto"/>
        <w:ind w:firstLine="720"/>
        <w:rPr>
          <w:sz w:val="20"/>
        </w:rPr>
      </w:pPr>
      <w:r w:rsidRPr="007E4BCF">
        <w:rPr>
          <w:b/>
          <w:sz w:val="20"/>
        </w:rPr>
        <w:t xml:space="preserve">60-75% </w:t>
      </w:r>
      <w:r w:rsidRPr="007474B7">
        <w:rPr>
          <w:b/>
          <w:i/>
          <w:sz w:val="20"/>
        </w:rPr>
        <w:t>Tests</w:t>
      </w:r>
      <w:r w:rsidRPr="007474B7">
        <w:rPr>
          <w:i/>
          <w:sz w:val="20"/>
        </w:rPr>
        <w:t>:</w:t>
      </w:r>
      <w:r w:rsidRPr="007E4BCF">
        <w:rPr>
          <w:sz w:val="20"/>
        </w:rPr>
        <w:t xml:space="preserve"> Tests over units </w:t>
      </w:r>
      <w:proofErr w:type="gramStart"/>
      <w:r w:rsidRPr="007E4BCF">
        <w:rPr>
          <w:sz w:val="20"/>
        </w:rPr>
        <w:t>are given</w:t>
      </w:r>
      <w:proofErr w:type="gramEnd"/>
      <w:r w:rsidRPr="007E4BCF">
        <w:rPr>
          <w:sz w:val="20"/>
        </w:rPr>
        <w:t xml:space="preserve"> roughly every two weeks. Tests are weighted to represent the size of the unit (a </w:t>
      </w:r>
      <w:proofErr w:type="gramStart"/>
      <w:r w:rsidRPr="007E4BCF">
        <w:rPr>
          <w:sz w:val="20"/>
        </w:rPr>
        <w:t>7 day</w:t>
      </w:r>
      <w:proofErr w:type="gramEnd"/>
      <w:r w:rsidRPr="007E4BCF">
        <w:rPr>
          <w:sz w:val="20"/>
        </w:rPr>
        <w:t xml:space="preserve"> unit test might be worth 28 pts, a 1</w:t>
      </w:r>
      <w:bookmarkStart w:id="0" w:name="_GoBack"/>
      <w:bookmarkEnd w:id="0"/>
      <w:r w:rsidRPr="007E4BCF">
        <w:rPr>
          <w:sz w:val="20"/>
        </w:rPr>
        <w:t>0 day unit test 40 pts).</w:t>
      </w:r>
    </w:p>
    <w:p w:rsidR="002A5766" w:rsidRPr="007E4BCF" w:rsidRDefault="002A5766" w:rsidP="00DC043A">
      <w:pPr>
        <w:spacing w:line="240" w:lineRule="auto"/>
        <w:rPr>
          <w:sz w:val="20"/>
        </w:rPr>
      </w:pPr>
      <w:r w:rsidRPr="007E4BCF">
        <w:rPr>
          <w:sz w:val="20"/>
        </w:rPr>
        <w:t xml:space="preserve">4. </w:t>
      </w:r>
      <w:r w:rsidR="00DC043A" w:rsidRPr="007E4BCF">
        <w:rPr>
          <w:sz w:val="20"/>
        </w:rPr>
        <w:t>Extra Credit is rare. There will be Optional Credit occasionally on the end of a unit’s notes.</w:t>
      </w:r>
    </w:p>
    <w:p w:rsidR="007E4BCF" w:rsidRPr="007E4BCF" w:rsidRDefault="007E4BCF" w:rsidP="00DC043A">
      <w:pPr>
        <w:spacing w:line="240" w:lineRule="auto"/>
        <w:rPr>
          <w:sz w:val="20"/>
        </w:rPr>
      </w:pPr>
      <w:r w:rsidRPr="007E4BCF">
        <w:rPr>
          <w:sz w:val="20"/>
        </w:rPr>
        <w:br/>
      </w:r>
      <w:proofErr w:type="gramStart"/>
      <w:r w:rsidRPr="007E4BCF">
        <w:rPr>
          <w:sz w:val="20"/>
        </w:rPr>
        <w:t>I have read and understand the policies for this class,</w:t>
      </w:r>
      <w:proofErr w:type="gramEnd"/>
    </w:p>
    <w:p w:rsidR="007E4BCF" w:rsidRDefault="007E4BCF" w:rsidP="007E4BCF">
      <w:pPr>
        <w:spacing w:line="240" w:lineRule="auto"/>
        <w:ind w:left="4320" w:firstLine="720"/>
        <w:rPr>
          <w:sz w:val="20"/>
        </w:rPr>
      </w:pPr>
      <w:r w:rsidRPr="007E4BCF">
        <w:rPr>
          <w:sz w:val="20"/>
        </w:rPr>
        <w:t>Signature</w:t>
      </w:r>
      <w:proofErr w:type="gramStart"/>
      <w:r w:rsidRPr="007E4BCF">
        <w:rPr>
          <w:sz w:val="20"/>
        </w:rPr>
        <w:t>:_</w:t>
      </w:r>
      <w:proofErr w:type="gramEnd"/>
      <w:r w:rsidRPr="007E4BCF">
        <w:rPr>
          <w:sz w:val="20"/>
        </w:rPr>
        <w:t>_____________________________</w:t>
      </w:r>
    </w:p>
    <w:p w:rsidR="00C62970" w:rsidRDefault="00C62970" w:rsidP="007E4BCF">
      <w:pPr>
        <w:spacing w:line="240" w:lineRule="auto"/>
        <w:ind w:left="4320" w:firstLine="720"/>
        <w:rPr>
          <w:sz w:val="20"/>
        </w:rPr>
      </w:pPr>
    </w:p>
    <w:p w:rsidR="007474B7" w:rsidRDefault="007474B7" w:rsidP="007474B7">
      <w:pPr>
        <w:spacing w:line="240" w:lineRule="auto"/>
        <w:jc w:val="center"/>
        <w:rPr>
          <w:sz w:val="20"/>
        </w:rPr>
      </w:pPr>
    </w:p>
    <w:p w:rsidR="007474B7" w:rsidRPr="007474B7" w:rsidRDefault="007474B7" w:rsidP="007474B7">
      <w:pPr>
        <w:spacing w:line="240" w:lineRule="auto"/>
        <w:jc w:val="center"/>
        <w:rPr>
          <w:rFonts w:ascii="Book Antiqua" w:hAnsi="Book Antiqua"/>
          <w:b/>
          <w:sz w:val="28"/>
        </w:rPr>
      </w:pPr>
      <w:r w:rsidRPr="007474B7">
        <w:rPr>
          <w:rFonts w:ascii="Book Antiqua" w:hAnsi="Book Antiqua"/>
          <w:b/>
          <w:sz w:val="28"/>
        </w:rPr>
        <w:lastRenderedPageBreak/>
        <w:t>Chemistry, Semester I Rough Sequence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530"/>
        <w:gridCol w:w="3870"/>
        <w:gridCol w:w="3060"/>
        <w:gridCol w:w="2340"/>
      </w:tblGrid>
      <w:tr w:rsidR="00C62970" w:rsidTr="007474B7">
        <w:tc>
          <w:tcPr>
            <w:tcW w:w="1530" w:type="dxa"/>
          </w:tcPr>
          <w:p w:rsidR="00C62970" w:rsidRPr="007474B7" w:rsidRDefault="00C62970" w:rsidP="00C62970">
            <w:pPr>
              <w:rPr>
                <w:b/>
                <w:sz w:val="20"/>
              </w:rPr>
            </w:pPr>
            <w:r w:rsidRPr="007474B7">
              <w:rPr>
                <w:b/>
                <w:sz w:val="20"/>
              </w:rPr>
              <w:t xml:space="preserve">Unit : </w:t>
            </w:r>
          </w:p>
        </w:tc>
        <w:tc>
          <w:tcPr>
            <w:tcW w:w="3870" w:type="dxa"/>
          </w:tcPr>
          <w:p w:rsidR="00C62970" w:rsidRPr="007474B7" w:rsidRDefault="00C62970" w:rsidP="007E4BCF">
            <w:pPr>
              <w:rPr>
                <w:b/>
                <w:sz w:val="20"/>
              </w:rPr>
            </w:pPr>
            <w:r w:rsidRPr="007474B7">
              <w:rPr>
                <w:b/>
                <w:sz w:val="20"/>
              </w:rPr>
              <w:t>Topics:</w:t>
            </w:r>
          </w:p>
        </w:tc>
        <w:tc>
          <w:tcPr>
            <w:tcW w:w="3060" w:type="dxa"/>
          </w:tcPr>
          <w:p w:rsidR="00C62970" w:rsidRPr="007474B7" w:rsidRDefault="00C62970" w:rsidP="007E4BCF">
            <w:pPr>
              <w:rPr>
                <w:b/>
                <w:sz w:val="20"/>
              </w:rPr>
            </w:pPr>
            <w:r w:rsidRPr="007474B7">
              <w:rPr>
                <w:b/>
                <w:sz w:val="20"/>
              </w:rPr>
              <w:t>Labs:</w:t>
            </w:r>
          </w:p>
        </w:tc>
        <w:tc>
          <w:tcPr>
            <w:tcW w:w="2340" w:type="dxa"/>
          </w:tcPr>
          <w:p w:rsidR="00C62970" w:rsidRPr="007474B7" w:rsidRDefault="00C62970" w:rsidP="007E4BCF">
            <w:pPr>
              <w:rPr>
                <w:b/>
                <w:sz w:val="20"/>
              </w:rPr>
            </w:pPr>
            <w:r w:rsidRPr="007474B7">
              <w:rPr>
                <w:b/>
                <w:sz w:val="20"/>
              </w:rPr>
              <w:t>Approximate Test Date:</w:t>
            </w:r>
          </w:p>
        </w:tc>
      </w:tr>
      <w:tr w:rsidR="00C62970" w:rsidTr="007474B7">
        <w:tc>
          <w:tcPr>
            <w:tcW w:w="1530" w:type="dxa"/>
          </w:tcPr>
          <w:p w:rsidR="00C62970" w:rsidRDefault="00C62970" w:rsidP="007E4BCF">
            <w:pPr>
              <w:rPr>
                <w:sz w:val="20"/>
              </w:rPr>
            </w:pPr>
            <w:r>
              <w:rPr>
                <w:sz w:val="20"/>
              </w:rPr>
              <w:t xml:space="preserve"> 1: Introduction to Chemistry</w:t>
            </w:r>
          </w:p>
        </w:tc>
        <w:tc>
          <w:tcPr>
            <w:tcW w:w="3870" w:type="dxa"/>
          </w:tcPr>
          <w:p w:rsidR="00C62970" w:rsidRDefault="00C62970" w:rsidP="007E4BCF">
            <w:pPr>
              <w:rPr>
                <w:sz w:val="20"/>
              </w:rPr>
            </w:pPr>
            <w:r>
              <w:rPr>
                <w:sz w:val="20"/>
              </w:rPr>
              <w:t>- Branches of Chemistry</w:t>
            </w:r>
          </w:p>
          <w:p w:rsidR="00C62970" w:rsidRDefault="00C62970" w:rsidP="007E4BCF">
            <w:pPr>
              <w:rPr>
                <w:sz w:val="20"/>
              </w:rPr>
            </w:pPr>
            <w:r>
              <w:rPr>
                <w:sz w:val="20"/>
              </w:rPr>
              <w:t>- Atoms, Elements, Compounds</w:t>
            </w:r>
          </w:p>
          <w:p w:rsidR="00C62970" w:rsidRDefault="00C62970" w:rsidP="007E4BCF">
            <w:pPr>
              <w:rPr>
                <w:sz w:val="20"/>
              </w:rPr>
            </w:pPr>
            <w:r>
              <w:rPr>
                <w:sz w:val="20"/>
              </w:rPr>
              <w:t>- Intensive, Extensive, Physical and Chemical Properties.</w:t>
            </w:r>
          </w:p>
          <w:p w:rsidR="00C62970" w:rsidRDefault="00C62970" w:rsidP="007E4BCF">
            <w:pPr>
              <w:rPr>
                <w:sz w:val="20"/>
              </w:rPr>
            </w:pPr>
            <w:r>
              <w:rPr>
                <w:sz w:val="20"/>
              </w:rPr>
              <w:t>- Chemical vs Physical Changes</w:t>
            </w:r>
          </w:p>
          <w:p w:rsidR="00C62970" w:rsidRDefault="00C62970" w:rsidP="007E4BCF">
            <w:pPr>
              <w:rPr>
                <w:sz w:val="20"/>
              </w:rPr>
            </w:pPr>
            <w:r>
              <w:rPr>
                <w:sz w:val="20"/>
              </w:rPr>
              <w:t>- Classification of Matter</w:t>
            </w:r>
          </w:p>
          <w:p w:rsidR="00C62970" w:rsidRDefault="00C62970" w:rsidP="007E4BCF">
            <w:pPr>
              <w:rPr>
                <w:sz w:val="20"/>
              </w:rPr>
            </w:pPr>
            <w:r>
              <w:rPr>
                <w:sz w:val="20"/>
              </w:rPr>
              <w:t>- Periodic Table Basics</w:t>
            </w:r>
          </w:p>
        </w:tc>
        <w:tc>
          <w:tcPr>
            <w:tcW w:w="3060" w:type="dxa"/>
          </w:tcPr>
          <w:p w:rsidR="00C62970" w:rsidRDefault="00C62970" w:rsidP="007E4BCF">
            <w:pPr>
              <w:rPr>
                <w:sz w:val="20"/>
              </w:rPr>
            </w:pPr>
            <w:r>
              <w:rPr>
                <w:sz w:val="20"/>
              </w:rPr>
              <w:t>- Density of Water Lab</w:t>
            </w:r>
          </w:p>
          <w:p w:rsidR="00C62970" w:rsidRDefault="00C62970" w:rsidP="007E4BCF">
            <w:pPr>
              <w:rPr>
                <w:sz w:val="20"/>
              </w:rPr>
            </w:pPr>
            <w:r>
              <w:rPr>
                <w:sz w:val="20"/>
              </w:rPr>
              <w:t>- Evidence of Chemical and Physical Changes Lab</w:t>
            </w:r>
          </w:p>
        </w:tc>
        <w:tc>
          <w:tcPr>
            <w:tcW w:w="2340" w:type="dxa"/>
          </w:tcPr>
          <w:p w:rsidR="00C62970" w:rsidRDefault="00C62970" w:rsidP="007E4BCF">
            <w:pPr>
              <w:rPr>
                <w:sz w:val="20"/>
              </w:rPr>
            </w:pPr>
            <w:r>
              <w:rPr>
                <w:sz w:val="20"/>
              </w:rPr>
              <w:t>Friday, Aug 18</w:t>
            </w:r>
          </w:p>
        </w:tc>
      </w:tr>
      <w:tr w:rsidR="00C62970" w:rsidTr="007474B7">
        <w:tc>
          <w:tcPr>
            <w:tcW w:w="1530" w:type="dxa"/>
          </w:tcPr>
          <w:p w:rsidR="00C62970" w:rsidRDefault="00C62970" w:rsidP="007E4BCF">
            <w:pPr>
              <w:rPr>
                <w:sz w:val="20"/>
              </w:rPr>
            </w:pPr>
            <w:r>
              <w:rPr>
                <w:sz w:val="20"/>
              </w:rPr>
              <w:t>2: Scientific Measurements</w:t>
            </w:r>
          </w:p>
        </w:tc>
        <w:tc>
          <w:tcPr>
            <w:tcW w:w="3870" w:type="dxa"/>
          </w:tcPr>
          <w:p w:rsidR="00C62970" w:rsidRDefault="00C62970" w:rsidP="007E4BCF">
            <w:pPr>
              <w:rPr>
                <w:sz w:val="20"/>
              </w:rPr>
            </w:pPr>
            <w:r>
              <w:rPr>
                <w:sz w:val="20"/>
              </w:rPr>
              <w:t>- Scientific Notation</w:t>
            </w:r>
          </w:p>
          <w:p w:rsidR="00C62970" w:rsidRDefault="00C62970" w:rsidP="007E4BCF">
            <w:pPr>
              <w:rPr>
                <w:sz w:val="20"/>
              </w:rPr>
            </w:pPr>
            <w:r>
              <w:rPr>
                <w:sz w:val="20"/>
              </w:rPr>
              <w:t>- Accuracy vs Precision</w:t>
            </w:r>
          </w:p>
          <w:p w:rsidR="00C62970" w:rsidRDefault="00C62970" w:rsidP="007E4BCF">
            <w:pPr>
              <w:rPr>
                <w:sz w:val="20"/>
              </w:rPr>
            </w:pPr>
            <w:r>
              <w:rPr>
                <w:sz w:val="20"/>
              </w:rPr>
              <w:t>- Qualitative vs Quantitative</w:t>
            </w:r>
          </w:p>
          <w:p w:rsidR="00C62970" w:rsidRDefault="00C62970" w:rsidP="007E4BCF">
            <w:pPr>
              <w:rPr>
                <w:sz w:val="20"/>
              </w:rPr>
            </w:pPr>
            <w:r>
              <w:rPr>
                <w:sz w:val="20"/>
              </w:rPr>
              <w:t>- SI units and Conversions</w:t>
            </w:r>
          </w:p>
          <w:p w:rsidR="00C62970" w:rsidRDefault="00C62970" w:rsidP="007E4BCF">
            <w:pPr>
              <w:rPr>
                <w:sz w:val="20"/>
              </w:rPr>
            </w:pPr>
            <w:r>
              <w:rPr>
                <w:sz w:val="20"/>
              </w:rPr>
              <w:t>- Significant Digits</w:t>
            </w:r>
          </w:p>
        </w:tc>
        <w:tc>
          <w:tcPr>
            <w:tcW w:w="3060" w:type="dxa"/>
          </w:tcPr>
          <w:p w:rsidR="00C62970" w:rsidRDefault="00C62970" w:rsidP="007E4BCF">
            <w:pPr>
              <w:rPr>
                <w:sz w:val="20"/>
              </w:rPr>
            </w:pPr>
            <w:r>
              <w:rPr>
                <w:sz w:val="20"/>
              </w:rPr>
              <w:t xml:space="preserve">- Accuracy Precision </w:t>
            </w:r>
            <w:proofErr w:type="spellStart"/>
            <w:r>
              <w:rPr>
                <w:sz w:val="20"/>
              </w:rPr>
              <w:t>LabTivity</w:t>
            </w:r>
            <w:proofErr w:type="spellEnd"/>
          </w:p>
          <w:p w:rsidR="00C62970" w:rsidRDefault="00C62970" w:rsidP="007E4BCF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371E4C">
              <w:rPr>
                <w:sz w:val="20"/>
              </w:rPr>
              <w:t>Density Lab</w:t>
            </w:r>
          </w:p>
        </w:tc>
        <w:tc>
          <w:tcPr>
            <w:tcW w:w="2340" w:type="dxa"/>
          </w:tcPr>
          <w:p w:rsidR="00C62970" w:rsidRDefault="00371E4C" w:rsidP="007E4BCF">
            <w:pPr>
              <w:rPr>
                <w:sz w:val="20"/>
              </w:rPr>
            </w:pPr>
            <w:r>
              <w:rPr>
                <w:sz w:val="20"/>
              </w:rPr>
              <w:t>Wednesday, Sept 6</w:t>
            </w:r>
          </w:p>
        </w:tc>
      </w:tr>
      <w:tr w:rsidR="00C62970" w:rsidTr="007474B7">
        <w:tc>
          <w:tcPr>
            <w:tcW w:w="1530" w:type="dxa"/>
          </w:tcPr>
          <w:p w:rsidR="00C62970" w:rsidRDefault="00371E4C" w:rsidP="007E4BCF">
            <w:pPr>
              <w:rPr>
                <w:sz w:val="20"/>
              </w:rPr>
            </w:pPr>
            <w:r>
              <w:rPr>
                <w:sz w:val="20"/>
              </w:rPr>
              <w:t>3: Atomic Structure</w:t>
            </w:r>
          </w:p>
        </w:tc>
        <w:tc>
          <w:tcPr>
            <w:tcW w:w="3870" w:type="dxa"/>
          </w:tcPr>
          <w:p w:rsidR="00C62970" w:rsidRDefault="00371E4C" w:rsidP="007E4BCF">
            <w:pPr>
              <w:rPr>
                <w:sz w:val="20"/>
              </w:rPr>
            </w:pPr>
            <w:r>
              <w:rPr>
                <w:sz w:val="20"/>
              </w:rPr>
              <w:t>- History of the Atom</w:t>
            </w:r>
          </w:p>
          <w:p w:rsidR="00371E4C" w:rsidRDefault="00371E4C" w:rsidP="007E4BCF">
            <w:pPr>
              <w:rPr>
                <w:sz w:val="20"/>
              </w:rPr>
            </w:pPr>
            <w:r>
              <w:rPr>
                <w:sz w:val="20"/>
              </w:rPr>
              <w:t>- Law of Definite Proportions</w:t>
            </w:r>
          </w:p>
          <w:p w:rsidR="00371E4C" w:rsidRDefault="00371E4C" w:rsidP="007E4BCF">
            <w:pPr>
              <w:rPr>
                <w:sz w:val="20"/>
              </w:rPr>
            </w:pPr>
            <w:r>
              <w:rPr>
                <w:sz w:val="20"/>
              </w:rPr>
              <w:t>- Mass Number, Atomic Number, Ions, Isotopes, Relative Abundance</w:t>
            </w:r>
          </w:p>
          <w:p w:rsidR="00371E4C" w:rsidRDefault="00371E4C" w:rsidP="00371E4C">
            <w:pPr>
              <w:rPr>
                <w:sz w:val="20"/>
              </w:rPr>
            </w:pPr>
            <w:r>
              <w:rPr>
                <w:sz w:val="20"/>
              </w:rPr>
              <w:t>- The Mole and Molar Conversions</w:t>
            </w:r>
          </w:p>
          <w:p w:rsidR="00371E4C" w:rsidRDefault="00371E4C" w:rsidP="00371E4C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371E4C" w:rsidRDefault="00371E4C" w:rsidP="007E4BCF">
            <w:pPr>
              <w:rPr>
                <w:sz w:val="20"/>
              </w:rPr>
            </w:pPr>
            <w:r>
              <w:rPr>
                <w:sz w:val="20"/>
              </w:rPr>
              <w:t>- Atomic History Project</w:t>
            </w:r>
          </w:p>
          <w:p w:rsidR="00C62970" w:rsidRDefault="00371E4C" w:rsidP="007E4BCF">
            <w:pPr>
              <w:rPr>
                <w:sz w:val="20"/>
              </w:rPr>
            </w:pPr>
            <w:r>
              <w:rPr>
                <w:sz w:val="20"/>
              </w:rPr>
              <w:t>- Relative Abundance Lab</w:t>
            </w:r>
          </w:p>
          <w:p w:rsidR="00371E4C" w:rsidRDefault="00371E4C" w:rsidP="007E4BCF">
            <w:pPr>
              <w:rPr>
                <w:sz w:val="20"/>
              </w:rPr>
            </w:pPr>
            <w:r>
              <w:rPr>
                <w:sz w:val="20"/>
              </w:rPr>
              <w:t>- Mole Lab</w:t>
            </w:r>
          </w:p>
        </w:tc>
        <w:tc>
          <w:tcPr>
            <w:tcW w:w="2340" w:type="dxa"/>
          </w:tcPr>
          <w:p w:rsidR="00C62970" w:rsidRDefault="00371E4C" w:rsidP="007E4BCF">
            <w:pPr>
              <w:rPr>
                <w:sz w:val="20"/>
              </w:rPr>
            </w:pPr>
            <w:r>
              <w:rPr>
                <w:sz w:val="20"/>
              </w:rPr>
              <w:t>Friday, Sept 22</w:t>
            </w:r>
          </w:p>
        </w:tc>
      </w:tr>
      <w:tr w:rsidR="00C62970" w:rsidTr="007474B7">
        <w:tc>
          <w:tcPr>
            <w:tcW w:w="1530" w:type="dxa"/>
          </w:tcPr>
          <w:p w:rsidR="00C62970" w:rsidRDefault="00371E4C" w:rsidP="007E4BCF">
            <w:pPr>
              <w:rPr>
                <w:sz w:val="20"/>
              </w:rPr>
            </w:pPr>
            <w:r>
              <w:rPr>
                <w:sz w:val="20"/>
              </w:rPr>
              <w:t>4: Electrons in the Atom</w:t>
            </w:r>
          </w:p>
        </w:tc>
        <w:tc>
          <w:tcPr>
            <w:tcW w:w="3870" w:type="dxa"/>
          </w:tcPr>
          <w:p w:rsidR="00C62970" w:rsidRDefault="00371E4C" w:rsidP="007E4BCF">
            <w:pPr>
              <w:rPr>
                <w:sz w:val="20"/>
              </w:rPr>
            </w:pPr>
            <w:r>
              <w:rPr>
                <w:sz w:val="20"/>
              </w:rPr>
              <w:t>- Wavelength, Frequency, Speed of Light</w:t>
            </w:r>
          </w:p>
          <w:p w:rsidR="00371E4C" w:rsidRDefault="00371E4C" w:rsidP="007E4BCF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Plancks</w:t>
            </w:r>
            <w:proofErr w:type="spellEnd"/>
            <w:r>
              <w:rPr>
                <w:sz w:val="20"/>
              </w:rPr>
              <w:t xml:space="preserve"> Constant</w:t>
            </w:r>
          </w:p>
          <w:p w:rsidR="00371E4C" w:rsidRDefault="00371E4C" w:rsidP="007E4BCF">
            <w:pPr>
              <w:rPr>
                <w:sz w:val="20"/>
              </w:rPr>
            </w:pPr>
            <w:r>
              <w:rPr>
                <w:sz w:val="20"/>
              </w:rPr>
              <w:t>- Atomic Spectra</w:t>
            </w:r>
          </w:p>
          <w:p w:rsidR="00371E4C" w:rsidRDefault="00371E4C" w:rsidP="007E4BCF">
            <w:pPr>
              <w:rPr>
                <w:sz w:val="20"/>
              </w:rPr>
            </w:pPr>
            <w:r>
              <w:rPr>
                <w:sz w:val="20"/>
              </w:rPr>
              <w:t>- Quantum Mechanical Model</w:t>
            </w:r>
          </w:p>
          <w:p w:rsidR="00371E4C" w:rsidRDefault="00371E4C" w:rsidP="007E4BCF">
            <w:pPr>
              <w:rPr>
                <w:sz w:val="20"/>
              </w:rPr>
            </w:pPr>
            <w:r>
              <w:rPr>
                <w:sz w:val="20"/>
              </w:rPr>
              <w:t>- Orbits and Electron Configuration</w:t>
            </w:r>
          </w:p>
          <w:p w:rsidR="00371E4C" w:rsidRDefault="00371E4C" w:rsidP="007E4BCF">
            <w:pPr>
              <w:rPr>
                <w:sz w:val="20"/>
              </w:rPr>
            </w:pPr>
            <w:r>
              <w:rPr>
                <w:sz w:val="20"/>
              </w:rPr>
              <w:t>- Orbital Notation</w:t>
            </w:r>
          </w:p>
          <w:p w:rsidR="00371E4C" w:rsidRDefault="00371E4C" w:rsidP="007E4BCF">
            <w:pPr>
              <w:rPr>
                <w:sz w:val="20"/>
              </w:rPr>
            </w:pPr>
            <w:r>
              <w:rPr>
                <w:sz w:val="20"/>
              </w:rPr>
              <w:t>- Exceptions</w:t>
            </w:r>
          </w:p>
          <w:p w:rsidR="00371E4C" w:rsidRDefault="00371E4C" w:rsidP="007E4BCF">
            <w:pPr>
              <w:rPr>
                <w:sz w:val="20"/>
              </w:rPr>
            </w:pPr>
            <w:r>
              <w:rPr>
                <w:sz w:val="20"/>
              </w:rPr>
              <w:t>- Valance e</w:t>
            </w:r>
            <w:r w:rsidRPr="00371E4C">
              <w:rPr>
                <w:sz w:val="20"/>
                <w:vertAlign w:val="superscript"/>
              </w:rPr>
              <w:t>-</w:t>
            </w:r>
            <w:r>
              <w:rPr>
                <w:sz w:val="20"/>
              </w:rPr>
              <w:t>/ Dot Diagrams</w:t>
            </w:r>
          </w:p>
        </w:tc>
        <w:tc>
          <w:tcPr>
            <w:tcW w:w="3060" w:type="dxa"/>
          </w:tcPr>
          <w:p w:rsidR="00C62970" w:rsidRDefault="00371E4C" w:rsidP="007E4BCF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Kodachromium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Labtivity</w:t>
            </w:r>
            <w:proofErr w:type="spellEnd"/>
          </w:p>
          <w:p w:rsidR="00371E4C" w:rsidRDefault="00371E4C" w:rsidP="007E4BCF">
            <w:pPr>
              <w:rPr>
                <w:sz w:val="20"/>
              </w:rPr>
            </w:pPr>
            <w:r>
              <w:rPr>
                <w:sz w:val="20"/>
              </w:rPr>
              <w:t>- Flame Test Lab</w:t>
            </w:r>
          </w:p>
          <w:p w:rsidR="00371E4C" w:rsidRDefault="00371E4C" w:rsidP="007E4BCF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C62970" w:rsidRDefault="00371E4C" w:rsidP="007E4BCF">
            <w:pPr>
              <w:rPr>
                <w:sz w:val="20"/>
              </w:rPr>
            </w:pPr>
            <w:r>
              <w:rPr>
                <w:sz w:val="20"/>
              </w:rPr>
              <w:t>Tuesday, Oct 10</w:t>
            </w:r>
          </w:p>
        </w:tc>
      </w:tr>
      <w:tr w:rsidR="00C62970" w:rsidTr="007474B7">
        <w:tc>
          <w:tcPr>
            <w:tcW w:w="1530" w:type="dxa"/>
          </w:tcPr>
          <w:p w:rsidR="00C62970" w:rsidRDefault="00371E4C" w:rsidP="007E4BCF">
            <w:pPr>
              <w:rPr>
                <w:sz w:val="20"/>
              </w:rPr>
            </w:pPr>
            <w:r>
              <w:rPr>
                <w:sz w:val="20"/>
              </w:rPr>
              <w:t>5: The Periodic Table</w:t>
            </w:r>
          </w:p>
        </w:tc>
        <w:tc>
          <w:tcPr>
            <w:tcW w:w="3870" w:type="dxa"/>
          </w:tcPr>
          <w:p w:rsidR="00C62970" w:rsidRDefault="00371E4C" w:rsidP="007E4BCF">
            <w:pPr>
              <w:rPr>
                <w:sz w:val="20"/>
              </w:rPr>
            </w:pPr>
            <w:r>
              <w:rPr>
                <w:sz w:val="20"/>
              </w:rPr>
              <w:t>- Mendeleev’s Periodic Table</w:t>
            </w:r>
          </w:p>
          <w:p w:rsidR="00371E4C" w:rsidRDefault="00371E4C" w:rsidP="007E4BCF">
            <w:pPr>
              <w:rPr>
                <w:sz w:val="20"/>
              </w:rPr>
            </w:pPr>
            <w:r>
              <w:rPr>
                <w:sz w:val="20"/>
              </w:rPr>
              <w:t>- Dot Notation</w:t>
            </w:r>
          </w:p>
          <w:p w:rsidR="00371E4C" w:rsidRDefault="00371E4C" w:rsidP="007E4BCF">
            <w:pPr>
              <w:rPr>
                <w:sz w:val="20"/>
              </w:rPr>
            </w:pPr>
            <w:r>
              <w:rPr>
                <w:sz w:val="20"/>
              </w:rPr>
              <w:t>- Atomic Trends</w:t>
            </w:r>
          </w:p>
        </w:tc>
        <w:tc>
          <w:tcPr>
            <w:tcW w:w="3060" w:type="dxa"/>
          </w:tcPr>
          <w:p w:rsidR="00C62970" w:rsidRDefault="00371E4C" w:rsidP="007E4BCF">
            <w:pPr>
              <w:rPr>
                <w:sz w:val="20"/>
              </w:rPr>
            </w:pPr>
            <w:r>
              <w:rPr>
                <w:sz w:val="20"/>
              </w:rPr>
              <w:t xml:space="preserve">- Mendeleev’s Periodic Table </w:t>
            </w:r>
            <w:proofErr w:type="spellStart"/>
            <w:r>
              <w:rPr>
                <w:sz w:val="20"/>
              </w:rPr>
              <w:t>Labtivity</w:t>
            </w:r>
            <w:proofErr w:type="spellEnd"/>
          </w:p>
          <w:p w:rsidR="00371E4C" w:rsidRDefault="00371E4C" w:rsidP="007E4BCF">
            <w:pPr>
              <w:rPr>
                <w:sz w:val="20"/>
              </w:rPr>
            </w:pPr>
            <w:r>
              <w:rPr>
                <w:sz w:val="20"/>
              </w:rPr>
              <w:t>- Periodicity Lab</w:t>
            </w:r>
          </w:p>
        </w:tc>
        <w:tc>
          <w:tcPr>
            <w:tcW w:w="2340" w:type="dxa"/>
          </w:tcPr>
          <w:p w:rsidR="00C62970" w:rsidRDefault="00371E4C" w:rsidP="007E4BCF">
            <w:pPr>
              <w:rPr>
                <w:sz w:val="20"/>
              </w:rPr>
            </w:pPr>
            <w:r>
              <w:rPr>
                <w:sz w:val="20"/>
              </w:rPr>
              <w:t>~ Friday, Oct 27</w:t>
            </w:r>
          </w:p>
        </w:tc>
      </w:tr>
      <w:tr w:rsidR="00C62970" w:rsidTr="007474B7">
        <w:tc>
          <w:tcPr>
            <w:tcW w:w="1530" w:type="dxa"/>
          </w:tcPr>
          <w:p w:rsidR="00C62970" w:rsidRDefault="00371E4C" w:rsidP="007E4BCF">
            <w:pPr>
              <w:rPr>
                <w:sz w:val="20"/>
              </w:rPr>
            </w:pPr>
            <w:r>
              <w:rPr>
                <w:sz w:val="20"/>
              </w:rPr>
              <w:t>6: Ionic Bonding</w:t>
            </w:r>
          </w:p>
        </w:tc>
        <w:tc>
          <w:tcPr>
            <w:tcW w:w="3870" w:type="dxa"/>
          </w:tcPr>
          <w:p w:rsidR="00C62970" w:rsidRDefault="00371E4C" w:rsidP="007E4BCF">
            <w:pPr>
              <w:rPr>
                <w:sz w:val="20"/>
              </w:rPr>
            </w:pPr>
            <w:r>
              <w:rPr>
                <w:sz w:val="20"/>
              </w:rPr>
              <w:t>- Dot Notation</w:t>
            </w:r>
          </w:p>
          <w:p w:rsidR="00371E4C" w:rsidRDefault="00371E4C" w:rsidP="007E4BCF">
            <w:pPr>
              <w:rPr>
                <w:sz w:val="20"/>
              </w:rPr>
            </w:pPr>
            <w:r>
              <w:rPr>
                <w:sz w:val="20"/>
              </w:rPr>
              <w:t>- Ionic Bonding</w:t>
            </w:r>
          </w:p>
          <w:p w:rsidR="00371E4C" w:rsidRDefault="00371E4C" w:rsidP="007E4BCF">
            <w:pPr>
              <w:rPr>
                <w:sz w:val="20"/>
              </w:rPr>
            </w:pPr>
            <w:r>
              <w:rPr>
                <w:sz w:val="20"/>
              </w:rPr>
              <w:t>- Empirical and Molecular Formulas</w:t>
            </w:r>
          </w:p>
        </w:tc>
        <w:tc>
          <w:tcPr>
            <w:tcW w:w="3060" w:type="dxa"/>
          </w:tcPr>
          <w:p w:rsidR="00C62970" w:rsidRDefault="00C62970" w:rsidP="007E4BCF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C62970" w:rsidRDefault="007474B7" w:rsidP="007E4BCF">
            <w:pPr>
              <w:rPr>
                <w:sz w:val="20"/>
              </w:rPr>
            </w:pPr>
            <w:r>
              <w:rPr>
                <w:sz w:val="20"/>
              </w:rPr>
              <w:t>~ Friday, Nov 3</w:t>
            </w:r>
          </w:p>
        </w:tc>
      </w:tr>
      <w:tr w:rsidR="00C62970" w:rsidTr="007474B7">
        <w:tc>
          <w:tcPr>
            <w:tcW w:w="1530" w:type="dxa"/>
          </w:tcPr>
          <w:p w:rsidR="00C62970" w:rsidRDefault="007474B7" w:rsidP="007E4BCF">
            <w:pPr>
              <w:rPr>
                <w:sz w:val="20"/>
              </w:rPr>
            </w:pPr>
            <w:r>
              <w:rPr>
                <w:sz w:val="20"/>
              </w:rPr>
              <w:t>7: Covalent Bonding</w:t>
            </w:r>
          </w:p>
        </w:tc>
        <w:tc>
          <w:tcPr>
            <w:tcW w:w="3870" w:type="dxa"/>
          </w:tcPr>
          <w:p w:rsidR="00C62970" w:rsidRDefault="007474B7" w:rsidP="007E4BCF">
            <w:pPr>
              <w:rPr>
                <w:sz w:val="20"/>
              </w:rPr>
            </w:pPr>
            <w:r>
              <w:rPr>
                <w:sz w:val="20"/>
              </w:rPr>
              <w:t>- Need Have Share Covalent Bonds</w:t>
            </w:r>
          </w:p>
          <w:p w:rsidR="007474B7" w:rsidRDefault="007474B7" w:rsidP="007E4BCF">
            <w:pPr>
              <w:rPr>
                <w:sz w:val="20"/>
              </w:rPr>
            </w:pPr>
            <w:r>
              <w:rPr>
                <w:sz w:val="20"/>
              </w:rPr>
              <w:t>- VSEPR Molecular Shapes</w:t>
            </w:r>
          </w:p>
          <w:p w:rsidR="007474B7" w:rsidRDefault="007474B7" w:rsidP="007E4BCF">
            <w:pPr>
              <w:rPr>
                <w:sz w:val="20"/>
              </w:rPr>
            </w:pPr>
            <w:r>
              <w:rPr>
                <w:sz w:val="20"/>
              </w:rPr>
              <w:t>- Inter Molecular Forces</w:t>
            </w:r>
          </w:p>
        </w:tc>
        <w:tc>
          <w:tcPr>
            <w:tcW w:w="3060" w:type="dxa"/>
          </w:tcPr>
          <w:p w:rsidR="00C62970" w:rsidRDefault="007474B7" w:rsidP="007E4BCF">
            <w:pPr>
              <w:rPr>
                <w:sz w:val="20"/>
              </w:rPr>
            </w:pPr>
            <w:r>
              <w:rPr>
                <w:sz w:val="20"/>
              </w:rPr>
              <w:t>- VSEPR Online Modeling</w:t>
            </w:r>
          </w:p>
          <w:p w:rsidR="007474B7" w:rsidRDefault="007474B7" w:rsidP="007E4BCF">
            <w:pPr>
              <w:rPr>
                <w:sz w:val="20"/>
              </w:rPr>
            </w:pPr>
            <w:r>
              <w:rPr>
                <w:sz w:val="20"/>
              </w:rPr>
              <w:t>- Molecular Shapes Construction</w:t>
            </w:r>
          </w:p>
        </w:tc>
        <w:tc>
          <w:tcPr>
            <w:tcW w:w="2340" w:type="dxa"/>
          </w:tcPr>
          <w:p w:rsidR="00C62970" w:rsidRDefault="007474B7" w:rsidP="007E4BCF">
            <w:pPr>
              <w:rPr>
                <w:sz w:val="20"/>
              </w:rPr>
            </w:pPr>
            <w:r>
              <w:rPr>
                <w:sz w:val="20"/>
              </w:rPr>
              <w:t>~ Thursday, Nov 16</w:t>
            </w:r>
          </w:p>
        </w:tc>
      </w:tr>
      <w:tr w:rsidR="007474B7" w:rsidTr="007474B7">
        <w:tc>
          <w:tcPr>
            <w:tcW w:w="1530" w:type="dxa"/>
          </w:tcPr>
          <w:p w:rsidR="007474B7" w:rsidRDefault="007474B7" w:rsidP="007E4BCF">
            <w:pPr>
              <w:rPr>
                <w:sz w:val="20"/>
              </w:rPr>
            </w:pPr>
            <w:r>
              <w:rPr>
                <w:sz w:val="20"/>
              </w:rPr>
              <w:t>8: Naming</w:t>
            </w:r>
          </w:p>
        </w:tc>
        <w:tc>
          <w:tcPr>
            <w:tcW w:w="3870" w:type="dxa"/>
          </w:tcPr>
          <w:p w:rsidR="007474B7" w:rsidRDefault="007474B7" w:rsidP="007E4BCF">
            <w:pPr>
              <w:rPr>
                <w:sz w:val="20"/>
              </w:rPr>
            </w:pPr>
            <w:r>
              <w:rPr>
                <w:sz w:val="20"/>
              </w:rPr>
              <w:t>- Binary Ionic</w:t>
            </w:r>
          </w:p>
          <w:p w:rsidR="007474B7" w:rsidRDefault="007474B7" w:rsidP="007E4BCF">
            <w:pPr>
              <w:rPr>
                <w:sz w:val="20"/>
              </w:rPr>
            </w:pPr>
            <w:r>
              <w:rPr>
                <w:sz w:val="20"/>
              </w:rPr>
              <w:t>- Binary Covalent</w:t>
            </w:r>
          </w:p>
          <w:p w:rsidR="007474B7" w:rsidRDefault="007474B7" w:rsidP="007E4BCF">
            <w:pPr>
              <w:rPr>
                <w:sz w:val="20"/>
              </w:rPr>
            </w:pPr>
            <w:r>
              <w:rPr>
                <w:sz w:val="20"/>
              </w:rPr>
              <w:t>- Polyatomic Ions</w:t>
            </w:r>
          </w:p>
          <w:p w:rsidR="007474B7" w:rsidRDefault="007474B7" w:rsidP="007E4BCF">
            <w:pPr>
              <w:rPr>
                <w:sz w:val="20"/>
              </w:rPr>
            </w:pPr>
            <w:r>
              <w:rPr>
                <w:sz w:val="20"/>
              </w:rPr>
              <w:t>- Binary Acids</w:t>
            </w:r>
          </w:p>
          <w:p w:rsidR="007474B7" w:rsidRDefault="007474B7" w:rsidP="007E4BCF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OxyAcids</w:t>
            </w:r>
            <w:proofErr w:type="spellEnd"/>
          </w:p>
          <w:p w:rsidR="007474B7" w:rsidRDefault="007474B7" w:rsidP="007E4BCF">
            <w:pPr>
              <w:rPr>
                <w:sz w:val="20"/>
              </w:rPr>
            </w:pPr>
            <w:r>
              <w:rPr>
                <w:sz w:val="20"/>
              </w:rPr>
              <w:t>- Metals with multiple Oxidation States</w:t>
            </w:r>
          </w:p>
        </w:tc>
        <w:tc>
          <w:tcPr>
            <w:tcW w:w="3060" w:type="dxa"/>
          </w:tcPr>
          <w:p w:rsidR="007474B7" w:rsidRDefault="007474B7" w:rsidP="007E4BCF">
            <w:pPr>
              <w:rPr>
                <w:sz w:val="20"/>
              </w:rPr>
            </w:pPr>
            <w:r>
              <w:rPr>
                <w:sz w:val="20"/>
              </w:rPr>
              <w:t xml:space="preserve">- Formula Building Lab </w:t>
            </w:r>
            <w:proofErr w:type="spellStart"/>
            <w:r>
              <w:rPr>
                <w:sz w:val="20"/>
              </w:rPr>
              <w:t>Labtivity</w:t>
            </w:r>
            <w:proofErr w:type="spellEnd"/>
          </w:p>
        </w:tc>
        <w:tc>
          <w:tcPr>
            <w:tcW w:w="2340" w:type="dxa"/>
          </w:tcPr>
          <w:p w:rsidR="007474B7" w:rsidRDefault="007474B7" w:rsidP="007E4BCF">
            <w:pPr>
              <w:rPr>
                <w:sz w:val="20"/>
              </w:rPr>
            </w:pPr>
            <w:r>
              <w:rPr>
                <w:sz w:val="20"/>
              </w:rPr>
              <w:t>~ Tuesday, Dec 5</w:t>
            </w:r>
          </w:p>
        </w:tc>
      </w:tr>
      <w:tr w:rsidR="007474B7" w:rsidTr="007474B7">
        <w:tc>
          <w:tcPr>
            <w:tcW w:w="1530" w:type="dxa"/>
          </w:tcPr>
          <w:p w:rsidR="007474B7" w:rsidRDefault="007474B7" w:rsidP="007E4BCF">
            <w:pPr>
              <w:rPr>
                <w:sz w:val="20"/>
              </w:rPr>
            </w:pPr>
            <w:r>
              <w:rPr>
                <w:sz w:val="20"/>
              </w:rPr>
              <w:t>9: Percent Composition</w:t>
            </w:r>
          </w:p>
        </w:tc>
        <w:tc>
          <w:tcPr>
            <w:tcW w:w="3870" w:type="dxa"/>
          </w:tcPr>
          <w:p w:rsidR="007474B7" w:rsidRDefault="007474B7" w:rsidP="007E4BCF">
            <w:pPr>
              <w:rPr>
                <w:sz w:val="20"/>
              </w:rPr>
            </w:pPr>
            <w:r>
              <w:rPr>
                <w:sz w:val="20"/>
              </w:rPr>
              <w:t>- Percent Composition Calculations</w:t>
            </w:r>
          </w:p>
        </w:tc>
        <w:tc>
          <w:tcPr>
            <w:tcW w:w="3060" w:type="dxa"/>
          </w:tcPr>
          <w:p w:rsidR="007474B7" w:rsidRDefault="007474B7" w:rsidP="007E4BCF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7474B7" w:rsidRDefault="007474B7" w:rsidP="007E4BCF">
            <w:pPr>
              <w:rPr>
                <w:sz w:val="20"/>
              </w:rPr>
            </w:pPr>
            <w:r>
              <w:rPr>
                <w:sz w:val="20"/>
              </w:rPr>
              <w:t>~ Friday, Dec 8</w:t>
            </w:r>
          </w:p>
        </w:tc>
      </w:tr>
      <w:tr w:rsidR="007474B7" w:rsidTr="007474B7">
        <w:tc>
          <w:tcPr>
            <w:tcW w:w="1530" w:type="dxa"/>
          </w:tcPr>
          <w:p w:rsidR="007474B7" w:rsidRDefault="007474B7" w:rsidP="007E4BCF">
            <w:pPr>
              <w:rPr>
                <w:sz w:val="20"/>
              </w:rPr>
            </w:pPr>
            <w:r>
              <w:rPr>
                <w:sz w:val="20"/>
              </w:rPr>
              <w:t>10: Finals Review</w:t>
            </w:r>
          </w:p>
        </w:tc>
        <w:tc>
          <w:tcPr>
            <w:tcW w:w="3870" w:type="dxa"/>
          </w:tcPr>
          <w:p w:rsidR="007474B7" w:rsidRDefault="007474B7" w:rsidP="007E4BCF">
            <w:pPr>
              <w:rPr>
                <w:sz w:val="20"/>
              </w:rPr>
            </w:pPr>
            <w:r>
              <w:rPr>
                <w:sz w:val="20"/>
              </w:rPr>
              <w:t>- Finals Review</w:t>
            </w:r>
          </w:p>
        </w:tc>
        <w:tc>
          <w:tcPr>
            <w:tcW w:w="3060" w:type="dxa"/>
          </w:tcPr>
          <w:p w:rsidR="007474B7" w:rsidRDefault="007474B7" w:rsidP="007E4BCF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7474B7" w:rsidRDefault="007474B7" w:rsidP="007E4BCF">
            <w:pPr>
              <w:rPr>
                <w:sz w:val="20"/>
              </w:rPr>
            </w:pPr>
            <w:r>
              <w:rPr>
                <w:sz w:val="20"/>
              </w:rPr>
              <w:t>Finals 12/15-12/20</w:t>
            </w:r>
          </w:p>
        </w:tc>
      </w:tr>
    </w:tbl>
    <w:p w:rsidR="00C62970" w:rsidRPr="007E4BCF" w:rsidRDefault="00C62970" w:rsidP="007E4BCF">
      <w:pPr>
        <w:spacing w:line="240" w:lineRule="auto"/>
        <w:ind w:left="4320" w:firstLine="720"/>
        <w:rPr>
          <w:sz w:val="20"/>
        </w:rPr>
      </w:pPr>
    </w:p>
    <w:sectPr w:rsidR="00C62970" w:rsidRPr="007E4BCF" w:rsidSect="007E4B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2D"/>
    <w:rsid w:val="002A5766"/>
    <w:rsid w:val="00371E4C"/>
    <w:rsid w:val="00621A2D"/>
    <w:rsid w:val="007474B7"/>
    <w:rsid w:val="007E4BCF"/>
    <w:rsid w:val="009C78FC"/>
    <w:rsid w:val="00C62970"/>
    <w:rsid w:val="00D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916C6"/>
  <w15:chartTrackingRefBased/>
  <w15:docId w15:val="{F601700F-8707-4361-80F0-4CB1EA42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Southeastern Schools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Alan</dc:creator>
  <cp:keywords/>
  <dc:description/>
  <cp:lastModifiedBy>Richardson, Alan</cp:lastModifiedBy>
  <cp:revision>2</cp:revision>
  <dcterms:created xsi:type="dcterms:W3CDTF">2017-08-07T22:19:00Z</dcterms:created>
  <dcterms:modified xsi:type="dcterms:W3CDTF">2017-08-07T23:24:00Z</dcterms:modified>
</cp:coreProperties>
</file>